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62C5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562C5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62C59" w:rsidRDefault="007F4679" w:rsidP="007F4679">
      <w:pPr>
        <w:rPr>
          <w:rFonts w:cs="Arial"/>
          <w:b/>
          <w:lang w:val="en-ZA"/>
        </w:rPr>
      </w:pPr>
    </w:p>
    <w:p w:rsidR="007F4679" w:rsidRPr="00562C5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62C5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Date:</w:t>
      </w:r>
      <w:r w:rsidRPr="00562C59">
        <w:rPr>
          <w:rFonts w:cs="Arial"/>
          <w:b/>
          <w:sz w:val="18"/>
          <w:szCs w:val="18"/>
          <w:lang w:val="en-ZA"/>
        </w:rPr>
        <w:tab/>
        <w:t>28 June 2013</w:t>
      </w:r>
    </w:p>
    <w:p w:rsidR="007F4679" w:rsidRPr="00562C5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62C5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62C5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smallCaps/>
          <w:sz w:val="18"/>
          <w:szCs w:val="18"/>
          <w:lang w:val="en-ZA"/>
        </w:rPr>
        <w:t>Subject:</w:t>
      </w:r>
      <w:r w:rsidRPr="00562C59">
        <w:rPr>
          <w:rFonts w:cs="Arial"/>
          <w:b/>
          <w:sz w:val="18"/>
          <w:szCs w:val="18"/>
          <w:lang w:val="en-ZA"/>
        </w:rPr>
        <w:t xml:space="preserve">   </w:t>
      </w:r>
      <w:r w:rsidRPr="00562C59">
        <w:rPr>
          <w:rFonts w:cs="Arial"/>
          <w:sz w:val="18"/>
          <w:szCs w:val="18"/>
          <w:lang w:val="en-ZA"/>
        </w:rPr>
        <w:t>New Financial Instrument Listing</w:t>
      </w:r>
      <w:r w:rsidRPr="00562C59">
        <w:rPr>
          <w:rFonts w:cs="Arial"/>
          <w:sz w:val="18"/>
          <w:szCs w:val="18"/>
          <w:lang w:val="en-ZA"/>
        </w:rPr>
        <w:tab/>
      </w:r>
    </w:p>
    <w:p w:rsidR="007F4679" w:rsidRPr="00562C5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62C59">
        <w:rPr>
          <w:rFonts w:cs="Arial"/>
          <w:b/>
          <w:i/>
          <w:sz w:val="18"/>
          <w:szCs w:val="18"/>
          <w:lang w:val="en-ZA"/>
        </w:rPr>
        <w:t>(INGUZA INVESTMENTS (</w:t>
      </w:r>
      <w:r w:rsidR="00562C59" w:rsidRPr="00562C59">
        <w:rPr>
          <w:rFonts w:cs="Arial"/>
          <w:b/>
          <w:i/>
          <w:sz w:val="18"/>
          <w:szCs w:val="18"/>
          <w:lang w:val="en-ZA"/>
        </w:rPr>
        <w:t>RF</w:t>
      </w:r>
      <w:r w:rsidRPr="00562C59">
        <w:rPr>
          <w:rFonts w:cs="Arial"/>
          <w:b/>
          <w:i/>
          <w:sz w:val="18"/>
          <w:szCs w:val="18"/>
          <w:lang w:val="en-ZA"/>
        </w:rPr>
        <w:t xml:space="preserve">) </w:t>
      </w:r>
      <w:r w:rsidR="00957EFC" w:rsidRPr="00562C59">
        <w:rPr>
          <w:rFonts w:cs="Arial"/>
          <w:b/>
          <w:i/>
          <w:sz w:val="18"/>
          <w:szCs w:val="18"/>
          <w:lang w:val="en-ZA"/>
        </w:rPr>
        <w:t>LIMITED –</w:t>
      </w:r>
      <w:r w:rsidRPr="00562C59">
        <w:rPr>
          <w:rFonts w:cs="Arial"/>
          <w:b/>
          <w:i/>
          <w:sz w:val="18"/>
          <w:szCs w:val="18"/>
          <w:lang w:val="en-ZA"/>
        </w:rPr>
        <w:t>“ING219”)</w:t>
      </w:r>
    </w:p>
    <w:p w:rsidR="007F4679" w:rsidRPr="00562C5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62C5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62C5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972C4" w:rsidRPr="00562C59" w:rsidRDefault="007F4679" w:rsidP="006972C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62C59">
        <w:rPr>
          <w:rFonts w:cs="Arial"/>
          <w:sz w:val="18"/>
          <w:szCs w:val="18"/>
          <w:lang w:val="en-ZA"/>
        </w:rPr>
        <w:t xml:space="preserve"> </w:t>
      </w:r>
      <w:r w:rsidRPr="00562C59">
        <w:rPr>
          <w:rFonts w:cs="Arial"/>
          <w:b/>
          <w:sz w:val="18"/>
          <w:szCs w:val="18"/>
          <w:lang w:val="en-ZA"/>
        </w:rPr>
        <w:t>INGUZA INVESTMENTS (</w:t>
      </w:r>
      <w:r w:rsidR="00562C59" w:rsidRPr="00562C59">
        <w:rPr>
          <w:rFonts w:cs="Arial"/>
          <w:b/>
          <w:sz w:val="18"/>
          <w:szCs w:val="18"/>
          <w:lang w:val="en-ZA"/>
        </w:rPr>
        <w:t>RF</w:t>
      </w:r>
      <w:r w:rsidRPr="00562C59">
        <w:rPr>
          <w:rFonts w:cs="Arial"/>
          <w:b/>
          <w:sz w:val="18"/>
          <w:szCs w:val="18"/>
          <w:lang w:val="en-ZA"/>
        </w:rPr>
        <w:t>) LIMITED</w:t>
      </w:r>
      <w:r w:rsidR="005005DC" w:rsidRPr="00562C59">
        <w:rPr>
          <w:rFonts w:cs="Arial"/>
          <w:sz w:val="18"/>
          <w:szCs w:val="18"/>
          <w:lang w:val="en-ZA"/>
        </w:rPr>
        <w:t xml:space="preserve"> on </w:t>
      </w:r>
      <w:r w:rsidRPr="00562C59">
        <w:rPr>
          <w:rFonts w:cs="Arial"/>
          <w:sz w:val="18"/>
          <w:szCs w:val="18"/>
          <w:lang w:val="en-ZA"/>
        </w:rPr>
        <w:t>Interest Rate Market</w:t>
      </w:r>
      <w:r w:rsidR="00CA22C4" w:rsidRPr="00562C59">
        <w:rPr>
          <w:rFonts w:cs="Arial"/>
          <w:sz w:val="18"/>
          <w:szCs w:val="18"/>
          <w:lang w:val="en-ZA"/>
        </w:rPr>
        <w:t xml:space="preserve"> with effect from </w:t>
      </w:r>
      <w:r w:rsidRPr="00562C59">
        <w:rPr>
          <w:rFonts w:cs="Arial"/>
          <w:sz w:val="18"/>
          <w:szCs w:val="18"/>
          <w:lang w:val="en-ZA"/>
        </w:rPr>
        <w:t>1 July 2013</w:t>
      </w:r>
      <w:r w:rsidR="00CA22C4" w:rsidRPr="00562C59">
        <w:rPr>
          <w:rFonts w:cs="Arial"/>
          <w:sz w:val="18"/>
          <w:szCs w:val="18"/>
          <w:lang w:val="en-ZA"/>
        </w:rPr>
        <w:t xml:space="preserve"> </w:t>
      </w:r>
      <w:r w:rsidRPr="00562C59">
        <w:rPr>
          <w:rFonts w:cs="Arial"/>
          <w:sz w:val="18"/>
          <w:szCs w:val="18"/>
          <w:lang w:val="en-ZA"/>
        </w:rPr>
        <w:t xml:space="preserve">under </w:t>
      </w:r>
      <w:r w:rsidR="00CA22C4" w:rsidRPr="00562C59">
        <w:rPr>
          <w:rFonts w:cs="Arial"/>
          <w:sz w:val="18"/>
          <w:szCs w:val="18"/>
          <w:lang w:val="en-ZA"/>
        </w:rPr>
        <w:t>its</w:t>
      </w:r>
      <w:r w:rsidRPr="00562C59">
        <w:rPr>
          <w:rFonts w:cs="Arial"/>
          <w:sz w:val="18"/>
          <w:szCs w:val="18"/>
          <w:lang w:val="en-ZA"/>
        </w:rPr>
        <w:t xml:space="preserve"> </w:t>
      </w:r>
      <w:r w:rsidR="006972C4" w:rsidRPr="00562C59">
        <w:rPr>
          <w:rFonts w:cs="Arial"/>
          <w:sz w:val="18"/>
          <w:szCs w:val="18"/>
          <w:lang w:val="en-ZA"/>
        </w:rPr>
        <w:t>Note Programme dated 16 April 2008.</w:t>
      </w:r>
    </w:p>
    <w:p w:rsidR="007F4679" w:rsidRPr="00562C59" w:rsidRDefault="007F4679" w:rsidP="006972C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62C5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62C5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 xml:space="preserve">INSTRUMENT TYPE: </w:t>
      </w:r>
      <w:r w:rsidR="006972C4" w:rsidRPr="00562C59">
        <w:rPr>
          <w:rFonts w:cs="Arial"/>
          <w:b/>
          <w:sz w:val="18"/>
          <w:szCs w:val="18"/>
          <w:lang w:val="en-ZA"/>
        </w:rPr>
        <w:tab/>
      </w:r>
      <w:r w:rsidR="006972C4" w:rsidRPr="00562C59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562C59">
        <w:rPr>
          <w:rFonts w:cs="Arial"/>
          <w:b/>
          <w:sz w:val="18"/>
          <w:szCs w:val="18"/>
          <w:lang w:val="en-ZA"/>
        </w:rPr>
        <w:t>COMMERCIAL PAPER FLOATING RATE NOTE</w:t>
      </w:r>
    </w:p>
    <w:p w:rsidR="007F4679" w:rsidRPr="00562C5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Authorised Programme size</w:t>
      </w:r>
      <w:r w:rsidRPr="00562C59">
        <w:rPr>
          <w:rFonts w:cs="Arial"/>
          <w:b/>
          <w:sz w:val="18"/>
          <w:szCs w:val="18"/>
          <w:lang w:val="en-ZA"/>
        </w:rPr>
        <w:tab/>
      </w:r>
      <w:r w:rsidRPr="00562C59">
        <w:rPr>
          <w:rFonts w:cs="Arial"/>
          <w:sz w:val="18"/>
          <w:szCs w:val="18"/>
          <w:lang w:val="en-ZA"/>
        </w:rPr>
        <w:t>R 15,000,000,000.00</w:t>
      </w:r>
    </w:p>
    <w:p w:rsidR="007F4679" w:rsidRPr="00562C5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Total Notes Outstanding</w:t>
      </w:r>
      <w:r w:rsidRPr="00562C59">
        <w:rPr>
          <w:rFonts w:cs="Arial"/>
          <w:b/>
          <w:sz w:val="18"/>
          <w:szCs w:val="18"/>
          <w:lang w:val="en-ZA"/>
        </w:rPr>
        <w:tab/>
      </w:r>
      <w:r w:rsidR="006972C4" w:rsidRPr="00562C59">
        <w:rPr>
          <w:rFonts w:cs="Arial"/>
          <w:sz w:val="18"/>
          <w:szCs w:val="18"/>
          <w:lang w:val="en-ZA"/>
        </w:rPr>
        <w:t>R   9,361,349,346.00</w:t>
      </w: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Bond Code</w:t>
      </w:r>
      <w:r w:rsidRPr="00562C59">
        <w:rPr>
          <w:rFonts w:cs="Arial"/>
          <w:b/>
          <w:sz w:val="18"/>
          <w:szCs w:val="18"/>
          <w:lang w:val="en-ZA"/>
        </w:rPr>
        <w:tab/>
      </w:r>
      <w:r w:rsidRPr="00562C59">
        <w:rPr>
          <w:rFonts w:cs="Arial"/>
          <w:sz w:val="18"/>
          <w:szCs w:val="18"/>
          <w:lang w:val="en-ZA"/>
        </w:rPr>
        <w:t>ING219</w:t>
      </w: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bCs/>
          <w:sz w:val="18"/>
          <w:szCs w:val="18"/>
          <w:lang w:val="en-ZA"/>
        </w:rPr>
        <w:t>Nominal Issued</w:t>
      </w:r>
      <w:r w:rsidRPr="00562C59">
        <w:rPr>
          <w:rFonts w:cs="Arial"/>
          <w:sz w:val="18"/>
          <w:szCs w:val="18"/>
          <w:lang w:val="en-ZA"/>
        </w:rPr>
        <w:tab/>
        <w:t>R 1,000,000,000.00</w:t>
      </w: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bCs/>
          <w:sz w:val="18"/>
          <w:szCs w:val="18"/>
          <w:lang w:val="en-ZA"/>
        </w:rPr>
        <w:t>Issue Price</w:t>
      </w:r>
      <w:r w:rsidRPr="00562C59">
        <w:rPr>
          <w:rFonts w:cs="Arial"/>
          <w:sz w:val="18"/>
          <w:szCs w:val="18"/>
          <w:lang w:val="en-ZA"/>
        </w:rPr>
        <w:tab/>
      </w:r>
      <w:r w:rsidR="006972C4" w:rsidRPr="00562C59">
        <w:rPr>
          <w:rFonts w:cs="Arial"/>
          <w:sz w:val="18"/>
          <w:szCs w:val="18"/>
          <w:lang w:val="en-ZA"/>
        </w:rPr>
        <w:t xml:space="preserve">100% </w:t>
      </w: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Coupon</w:t>
      </w:r>
      <w:r w:rsidRPr="00562C59">
        <w:rPr>
          <w:rFonts w:cs="Arial"/>
          <w:b/>
          <w:sz w:val="18"/>
          <w:szCs w:val="18"/>
          <w:lang w:val="en-ZA"/>
        </w:rPr>
        <w:tab/>
      </w:r>
      <w:r w:rsidR="006972C4" w:rsidRPr="00562C59">
        <w:rPr>
          <w:rFonts w:cs="Arial"/>
          <w:sz w:val="18"/>
          <w:szCs w:val="18"/>
          <w:lang w:val="en-ZA"/>
        </w:rPr>
        <w:t xml:space="preserve">5.54565 %( 106 day interpolated JIBAR of 5.19565% </w:t>
      </w:r>
      <w:r w:rsidR="00957EFC" w:rsidRPr="00562C59">
        <w:rPr>
          <w:rFonts w:cs="Arial"/>
          <w:sz w:val="18"/>
          <w:szCs w:val="18"/>
          <w:lang w:val="en-ZA"/>
        </w:rPr>
        <w:t xml:space="preserve">at </w:t>
      </w:r>
      <w:r w:rsidR="006972C4" w:rsidRPr="00562C59">
        <w:rPr>
          <w:rFonts w:cs="Arial"/>
          <w:sz w:val="18"/>
          <w:szCs w:val="18"/>
          <w:lang w:val="en-ZA"/>
        </w:rPr>
        <w:t>27 June 2013 plus 0.35%)</w:t>
      </w: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 xml:space="preserve">Coupon </w:t>
      </w:r>
      <w:r w:rsidR="006972C4" w:rsidRPr="00562C59">
        <w:rPr>
          <w:rFonts w:cs="Arial"/>
          <w:b/>
          <w:sz w:val="18"/>
          <w:szCs w:val="18"/>
          <w:lang w:val="en-ZA"/>
        </w:rPr>
        <w:t>Indicator</w:t>
      </w:r>
      <w:r w:rsidR="006972C4" w:rsidRPr="00562C59">
        <w:rPr>
          <w:rFonts w:cs="Arial"/>
          <w:b/>
          <w:sz w:val="18"/>
          <w:szCs w:val="18"/>
          <w:lang w:val="en-ZA"/>
        </w:rPr>
        <w:tab/>
      </w:r>
      <w:r w:rsidR="006972C4" w:rsidRPr="00562C59">
        <w:rPr>
          <w:rFonts w:cs="Arial"/>
          <w:sz w:val="18"/>
          <w:szCs w:val="18"/>
          <w:lang w:val="en-ZA"/>
        </w:rPr>
        <w:t>Floating</w:t>
      </w:r>
      <w:r w:rsidR="006972C4" w:rsidRPr="00562C59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Trade Type</w:t>
      </w:r>
      <w:r w:rsidRPr="00562C59">
        <w:rPr>
          <w:rFonts w:cs="Arial"/>
          <w:b/>
          <w:sz w:val="18"/>
          <w:szCs w:val="18"/>
          <w:lang w:val="en-ZA"/>
        </w:rPr>
        <w:tab/>
      </w:r>
      <w:r w:rsidRPr="00562C59">
        <w:rPr>
          <w:rFonts w:cs="Arial"/>
          <w:sz w:val="18"/>
          <w:szCs w:val="18"/>
          <w:lang w:val="en-ZA"/>
        </w:rPr>
        <w:t>Price</w:t>
      </w: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Final Maturity Date</w:t>
      </w:r>
      <w:r w:rsidRPr="00562C59">
        <w:rPr>
          <w:rFonts w:cs="Arial"/>
          <w:sz w:val="18"/>
          <w:szCs w:val="18"/>
          <w:lang w:val="en-ZA"/>
        </w:rPr>
        <w:tab/>
        <w:t>15 January 2014</w:t>
      </w: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Books Close</w:t>
      </w:r>
      <w:r w:rsidRPr="00562C59">
        <w:rPr>
          <w:rFonts w:cs="Arial"/>
          <w:b/>
          <w:sz w:val="18"/>
          <w:szCs w:val="18"/>
          <w:lang w:val="en-ZA"/>
        </w:rPr>
        <w:tab/>
      </w:r>
      <w:r w:rsidR="006972C4" w:rsidRPr="00562C59">
        <w:rPr>
          <w:rFonts w:cs="Arial"/>
          <w:sz w:val="18"/>
          <w:szCs w:val="18"/>
          <w:lang w:val="en-ZA"/>
        </w:rPr>
        <w:t>10 October and 10 January</w:t>
      </w: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Interest Date(s)</w:t>
      </w:r>
      <w:r w:rsidRPr="00562C59">
        <w:rPr>
          <w:rFonts w:cs="Arial"/>
          <w:b/>
          <w:sz w:val="18"/>
          <w:szCs w:val="18"/>
          <w:lang w:val="en-ZA"/>
        </w:rPr>
        <w:tab/>
      </w:r>
      <w:r w:rsidRPr="00562C59">
        <w:rPr>
          <w:rFonts w:cs="Arial"/>
          <w:sz w:val="18"/>
          <w:szCs w:val="18"/>
          <w:lang w:val="en-ZA"/>
        </w:rPr>
        <w:t>15 October</w:t>
      </w:r>
      <w:r w:rsidR="006972C4" w:rsidRPr="00562C59">
        <w:rPr>
          <w:rFonts w:cs="Arial"/>
          <w:sz w:val="18"/>
          <w:szCs w:val="18"/>
          <w:lang w:val="en-ZA"/>
        </w:rPr>
        <w:t xml:space="preserve"> and 15 January</w:t>
      </w: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Last Day to Register</w:t>
      </w:r>
      <w:r w:rsidRPr="00562C59">
        <w:rPr>
          <w:rFonts w:cs="Arial"/>
          <w:b/>
          <w:sz w:val="18"/>
          <w:szCs w:val="18"/>
          <w:lang w:val="en-ZA"/>
        </w:rPr>
        <w:tab/>
      </w:r>
      <w:r w:rsidR="0054034D" w:rsidRPr="00562C59">
        <w:rPr>
          <w:rFonts w:cs="Arial"/>
          <w:sz w:val="18"/>
          <w:szCs w:val="18"/>
          <w:lang w:val="en-ZA"/>
        </w:rPr>
        <w:t>by 17:00 on</w:t>
      </w:r>
      <w:r w:rsidR="0054034D" w:rsidRPr="00562C59">
        <w:rPr>
          <w:rFonts w:cs="Arial"/>
          <w:b/>
          <w:sz w:val="18"/>
          <w:szCs w:val="18"/>
          <w:lang w:val="en-ZA"/>
        </w:rPr>
        <w:t xml:space="preserve"> </w:t>
      </w:r>
      <w:r w:rsidRPr="00562C59">
        <w:rPr>
          <w:rFonts w:cs="Arial"/>
          <w:sz w:val="18"/>
          <w:szCs w:val="18"/>
          <w:lang w:val="en-ZA"/>
        </w:rPr>
        <w:t>9 October</w:t>
      </w:r>
      <w:r w:rsidR="006972C4" w:rsidRPr="00562C59">
        <w:rPr>
          <w:rFonts w:cs="Arial"/>
          <w:sz w:val="18"/>
          <w:szCs w:val="18"/>
          <w:lang w:val="en-ZA"/>
        </w:rPr>
        <w:t xml:space="preserve"> and 9 January</w:t>
      </w:r>
    </w:p>
    <w:p w:rsidR="007F4679" w:rsidRPr="00562C5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Issue Date</w:t>
      </w:r>
      <w:r w:rsidRPr="00562C59">
        <w:rPr>
          <w:rFonts w:cs="Arial"/>
          <w:b/>
          <w:sz w:val="18"/>
          <w:szCs w:val="18"/>
          <w:lang w:val="en-ZA"/>
        </w:rPr>
        <w:tab/>
      </w:r>
      <w:r w:rsidRPr="00562C59">
        <w:rPr>
          <w:rFonts w:cs="Arial"/>
          <w:sz w:val="18"/>
          <w:szCs w:val="18"/>
          <w:lang w:val="en-ZA"/>
        </w:rPr>
        <w:t>1 July 2013</w:t>
      </w:r>
    </w:p>
    <w:p w:rsidR="007F4679" w:rsidRPr="00562C5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62C59">
        <w:rPr>
          <w:b/>
          <w:sz w:val="18"/>
          <w:szCs w:val="18"/>
          <w:lang w:val="en-ZA"/>
        </w:rPr>
        <w:t>Date Convention</w:t>
      </w:r>
      <w:r w:rsidRPr="00562C59">
        <w:rPr>
          <w:b/>
          <w:sz w:val="18"/>
          <w:szCs w:val="18"/>
          <w:lang w:val="en-ZA"/>
        </w:rPr>
        <w:tab/>
      </w:r>
      <w:r w:rsidRPr="00562C59">
        <w:rPr>
          <w:sz w:val="18"/>
          <w:szCs w:val="18"/>
          <w:lang w:val="en-ZA"/>
        </w:rPr>
        <w:t>Modified Following</w:t>
      </w:r>
    </w:p>
    <w:p w:rsidR="007F4679" w:rsidRPr="00562C5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62C59">
        <w:rPr>
          <w:b/>
          <w:sz w:val="18"/>
          <w:szCs w:val="18"/>
          <w:lang w:val="en-ZA"/>
        </w:rPr>
        <w:t>Interest Commencement Date</w:t>
      </w:r>
      <w:r w:rsidRPr="00562C59">
        <w:rPr>
          <w:sz w:val="18"/>
          <w:szCs w:val="18"/>
          <w:lang w:val="en-ZA"/>
        </w:rPr>
        <w:tab/>
      </w:r>
      <w:r w:rsidRPr="00562C59">
        <w:rPr>
          <w:rFonts w:cs="Arial"/>
          <w:sz w:val="18"/>
          <w:szCs w:val="18"/>
          <w:lang w:val="en-ZA"/>
        </w:rPr>
        <w:t>1 July 2013</w:t>
      </w:r>
    </w:p>
    <w:p w:rsidR="007F4679" w:rsidRPr="00562C5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62C59">
        <w:rPr>
          <w:b/>
          <w:sz w:val="18"/>
          <w:szCs w:val="18"/>
          <w:lang w:val="en-ZA"/>
        </w:rPr>
        <w:t>First Interest Date</w:t>
      </w:r>
      <w:r w:rsidRPr="00562C59">
        <w:rPr>
          <w:b/>
          <w:sz w:val="18"/>
          <w:szCs w:val="18"/>
          <w:lang w:val="en-ZA"/>
        </w:rPr>
        <w:tab/>
      </w:r>
      <w:r w:rsidRPr="00562C59">
        <w:rPr>
          <w:rFonts w:cs="Arial"/>
          <w:sz w:val="18"/>
          <w:szCs w:val="18"/>
          <w:lang w:val="en-ZA"/>
        </w:rPr>
        <w:t>15 October 2013</w:t>
      </w:r>
    </w:p>
    <w:p w:rsidR="007F4679" w:rsidRPr="00562C5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ISIN No.</w:t>
      </w:r>
      <w:r w:rsidRPr="00562C59">
        <w:rPr>
          <w:rFonts w:cs="Arial"/>
          <w:b/>
          <w:sz w:val="18"/>
          <w:szCs w:val="18"/>
          <w:lang w:val="en-ZA"/>
        </w:rPr>
        <w:tab/>
      </w:r>
      <w:r w:rsidRPr="00562C59">
        <w:rPr>
          <w:sz w:val="18"/>
          <w:szCs w:val="18"/>
          <w:lang w:val="en-ZA"/>
        </w:rPr>
        <w:t>ZAG000106808</w:t>
      </w:r>
    </w:p>
    <w:p w:rsidR="0054034D" w:rsidRPr="00562C59" w:rsidRDefault="0054034D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62C59">
        <w:rPr>
          <w:rFonts w:cs="Arial"/>
          <w:b/>
          <w:sz w:val="18"/>
          <w:szCs w:val="18"/>
          <w:lang w:val="en-ZA"/>
        </w:rPr>
        <w:t>Additional Information</w:t>
      </w:r>
      <w:r w:rsidRPr="00562C59">
        <w:rPr>
          <w:rFonts w:cs="Arial"/>
          <w:b/>
          <w:sz w:val="18"/>
          <w:szCs w:val="18"/>
          <w:lang w:val="en-ZA"/>
        </w:rPr>
        <w:tab/>
      </w:r>
      <w:r w:rsidRPr="00562C59">
        <w:rPr>
          <w:rFonts w:cs="Arial"/>
          <w:sz w:val="18"/>
          <w:szCs w:val="18"/>
          <w:lang w:val="en-ZA"/>
        </w:rPr>
        <w:t>Senior Secured</w:t>
      </w:r>
    </w:p>
    <w:p w:rsidR="007F4679" w:rsidRPr="00562C5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62C5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562C5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62C5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62C59">
        <w:rPr>
          <w:rFonts w:cs="Arial"/>
          <w:b/>
          <w:sz w:val="18"/>
          <w:szCs w:val="18"/>
          <w:lang w:val="en-ZA"/>
        </w:rPr>
        <w:t xml:space="preserve"> </w:t>
      </w:r>
      <w:r w:rsidRPr="00562C59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957EFC" w:rsidRPr="007A14BD" w:rsidRDefault="00957EF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957EF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4355C">
        <w:rPr>
          <w:rFonts w:cs="Arial"/>
          <w:sz w:val="18"/>
          <w:szCs w:val="18"/>
          <w:lang w:val="en-ZA"/>
        </w:rPr>
        <w:t>Thato Burhali</w:t>
      </w:r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  <w:t>Rand Merchant Bank (Division)</w:t>
      </w:r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           </w:t>
      </w:r>
      <w:r w:rsidRPr="0084355C">
        <w:rPr>
          <w:rFonts w:cs="Arial"/>
          <w:sz w:val="18"/>
          <w:szCs w:val="18"/>
          <w:lang w:val="en-ZA"/>
        </w:rPr>
        <w:t xml:space="preserve">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62C5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62C5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62C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62C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34D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2C59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972C4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57EFC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B1A8EFE-44EF-449D-8CC8-D63312DF3E1E}"/>
</file>

<file path=customXml/itemProps2.xml><?xml version="1.0" encoding="utf-8"?>
<ds:datastoreItem xmlns:ds="http://schemas.openxmlformats.org/officeDocument/2006/customXml" ds:itemID="{A8C7DAFA-E30E-40DA-AF5B-BF192CF16065}"/>
</file>

<file path=customXml/itemProps3.xml><?xml version="1.0" encoding="utf-8"?>
<ds:datastoreItem xmlns:ds="http://schemas.openxmlformats.org/officeDocument/2006/customXml" ds:itemID="{7E4154A9-AEC9-4EB6-B686-D5E95CFC672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Listing-ING219-1July2013</dc:title>
  <dc:creator>Johannesburg Stock Exchange</dc:creator>
  <cp:lastModifiedBy>JSEUser</cp:lastModifiedBy>
  <cp:revision>2</cp:revision>
  <cp:lastPrinted>2012-01-03T09:35:00Z</cp:lastPrinted>
  <dcterms:created xsi:type="dcterms:W3CDTF">2013-06-28T10:13:00Z</dcterms:created>
  <dcterms:modified xsi:type="dcterms:W3CDTF">2013-06-28T10:13:00Z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158200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